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C5B" w:rsidRDefault="004700B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BOSNA I HERCEGOVINA</w:t>
      </w:r>
    </w:p>
    <w:p w:rsidR="00580C5B" w:rsidRDefault="004700B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FEDERACIJA BOSNE I HERCEGOVINE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HERCEGBOSANSKA ŽUPANIJA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TOMISLAVGRAD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OPĆINSKI NAČELNIK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Broj: 02-27-3-1317/23 </w:t>
      </w:r>
    </w:p>
    <w:p w:rsidR="00580C5B" w:rsidRDefault="006E0F4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Tomislavgrad, 28.04</w:t>
      </w:r>
      <w:r w:rsidR="004700B0">
        <w:rPr>
          <w:rFonts w:ascii="Times New Roman" w:hAnsi="Times New Roman"/>
          <w:sz w:val="22"/>
          <w:szCs w:val="22"/>
        </w:rPr>
        <w:t>.2023. godine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Na temelju članka 363. stavak 1. Zakona o stvarnim pravima Federacije Bosne  i Hercegovine (“Službene novine Federacije B i H“, broj: 66/13 i 100/13), članaka 5, 6, 7, 8, i 13. Pravilnika o postupku javnog  natječaja za  raspolaganje nekretninama u vlasništvu Federacije  BiH,  županija,  općina i gradova (“Službene novine Federacije BiH“, broj:17/14), članka 21. i članka 52. Odluke o građevnom zemljištu („Službeni glasnik Općine Tomislavgrad”, broj:1/19, 1/22 i 4/22), Odluke o načinu i uvjetima prodaje neizgrađenog ostalog građevinskog zemljišta putem javnog nadmetanja– licitacije („Službeni glasnik Općine Tomislavgrad”, broj:1/23 i 2/23.), Općinski Načelnik putem Službe za geodetske poslove, imovinsko – pravne poslove i katastar nekretnina  Općine Tomislavgrad,  o b j a v l j u j e</w:t>
      </w:r>
    </w:p>
    <w:p w:rsidR="00580C5B" w:rsidRDefault="004700B0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J A V N I   O G L A S  </w:t>
      </w:r>
    </w:p>
    <w:p w:rsidR="00580C5B" w:rsidRDefault="004700B0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o prodaji neizgrađenog</w:t>
      </w:r>
      <w:r w:rsidR="006E0F46">
        <w:rPr>
          <w:rFonts w:ascii="Times New Roman" w:hAnsi="Times New Roman"/>
          <w:sz w:val="22"/>
          <w:szCs w:val="22"/>
        </w:rPr>
        <w:t xml:space="preserve"> gradskog građevinskog</w:t>
      </w:r>
      <w:r w:rsidR="00633019">
        <w:rPr>
          <w:rFonts w:ascii="Times New Roman" w:hAnsi="Times New Roman"/>
          <w:sz w:val="22"/>
          <w:szCs w:val="22"/>
        </w:rPr>
        <w:t xml:space="preserve"> zemljišta i </w:t>
      </w:r>
      <w:r>
        <w:rPr>
          <w:rFonts w:ascii="Times New Roman" w:hAnsi="Times New Roman"/>
          <w:sz w:val="22"/>
          <w:szCs w:val="22"/>
        </w:rPr>
        <w:t>ostalog građevinskog zemljišta u  vlasništvu</w:t>
      </w:r>
    </w:p>
    <w:p w:rsidR="00580C5B" w:rsidRDefault="004700B0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i posjedu Općine Tomislavgrad putem  javnog  nadmetanja – licitacije </w:t>
      </w:r>
    </w:p>
    <w:p w:rsidR="00580C5B" w:rsidRDefault="004700B0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I  PREDMET JAVNOG OGLASA 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>Predmet Javnog oglasa je prodaja neizgrađenog</w:t>
      </w:r>
      <w:r w:rsidR="00633019">
        <w:rPr>
          <w:rFonts w:ascii="Times New Roman" w:hAnsi="Times New Roman"/>
          <w:sz w:val="22"/>
          <w:szCs w:val="22"/>
        </w:rPr>
        <w:t xml:space="preserve"> gradskog građevnog zemljišta i neizgrađenog</w:t>
      </w:r>
      <w:r>
        <w:rPr>
          <w:rFonts w:ascii="Times New Roman" w:hAnsi="Times New Roman"/>
          <w:sz w:val="22"/>
          <w:szCs w:val="22"/>
        </w:rPr>
        <w:t xml:space="preserve"> ostalog građevinskog zemljišta,  u vlasništvu i posjedu Općine Tomislavgrad putem  javnog  nadmetanja – licitacije, u svrhu izgradnje stambenih, stambeno - poslovnih  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gospodarskih  objekata na građevinskim parcelama  označenima kao:</w:t>
      </w:r>
    </w:p>
    <w:p w:rsidR="00633019" w:rsidRDefault="00633019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t xml:space="preserve">a) Prodaja </w:t>
      </w:r>
      <w:r w:rsidR="006E0F46">
        <w:t xml:space="preserve">neizgrađenog </w:t>
      </w:r>
      <w:r>
        <w:t>gradskog građevinskog zemljišta</w:t>
      </w:r>
    </w:p>
    <w:p w:rsidR="00633019" w:rsidRDefault="006C1C9E" w:rsidP="006C1C9E">
      <w:pPr>
        <w:pStyle w:val="Tijeloteksta"/>
        <w:spacing w:after="0"/>
        <w:ind w:firstLine="709"/>
        <w:jc w:val="both"/>
      </w:pPr>
      <w:r>
        <w:t>- k.č.br 2284</w:t>
      </w:r>
      <w:r w:rsidR="00633019">
        <w:t>/</w:t>
      </w:r>
      <w:r>
        <w:t>12</w:t>
      </w:r>
      <w:r w:rsidR="00633019">
        <w:t xml:space="preserve"> </w:t>
      </w:r>
      <w:proofErr w:type="spellStart"/>
      <w:r w:rsidR="00633019">
        <w:t>zv</w:t>
      </w:r>
      <w:proofErr w:type="spellEnd"/>
      <w:r w:rsidR="00633019">
        <w:t xml:space="preserve">.“Latica“ u naravi građevinska parcela površine </w:t>
      </w:r>
      <w:r>
        <w:t>400</w:t>
      </w:r>
      <w:r w:rsidR="00633019">
        <w:t xml:space="preserve"> m2 upisana u PL 1032 u K.O. Tomislavgrad kao posjed Općine Tomislavgrad 1/1, kojoj po zemljišnoknjižnom </w:t>
      </w:r>
      <w:proofErr w:type="spellStart"/>
      <w:r w:rsidR="00633019">
        <w:t>operatu</w:t>
      </w:r>
      <w:proofErr w:type="spellEnd"/>
      <w:r w:rsidR="00633019">
        <w:t xml:space="preserve"> odgovara k.č.br. </w:t>
      </w:r>
      <w:r>
        <w:t>2284/12</w:t>
      </w:r>
      <w:r w:rsidR="00633019">
        <w:t xml:space="preserve"> </w:t>
      </w:r>
      <w:proofErr w:type="spellStart"/>
      <w:r w:rsidR="00633019">
        <w:t>zv</w:t>
      </w:r>
      <w:proofErr w:type="spellEnd"/>
      <w:r w:rsidR="00633019">
        <w:t xml:space="preserve">.“Latica“ u naravi građevinska parcela površine </w:t>
      </w:r>
      <w:r>
        <w:t>400</w:t>
      </w:r>
      <w:r w:rsidR="00633019">
        <w:t xml:space="preserve"> m2 upisana u zk.ul.br </w:t>
      </w:r>
      <w:r>
        <w:t>260</w:t>
      </w:r>
      <w:r w:rsidR="00633019">
        <w:t xml:space="preserve"> u K.O. Tomislavgrad kao vlasništvo Općine Tomislavgrad 1/1, u svrhu izgradnje stambenog objekta, po tržišnoj cijeni u iznosu od </w:t>
      </w:r>
      <w:r>
        <w:t>12</w:t>
      </w:r>
      <w:r w:rsidR="00633019">
        <w:t>.</w:t>
      </w:r>
      <w:r>
        <w:t>972</w:t>
      </w:r>
      <w:r w:rsidR="00633019">
        <w:t>,00 KM, jamstveni izn</w:t>
      </w:r>
      <w:r>
        <w:t>os za predmetnu parcelu iznosi 1</w:t>
      </w:r>
      <w:r w:rsidR="00633019">
        <w:t>.</w:t>
      </w:r>
      <w:r>
        <w:t>297</w:t>
      </w:r>
      <w:r w:rsidR="00633019">
        <w:t>,</w:t>
      </w:r>
      <w:r>
        <w:t>2</w:t>
      </w:r>
      <w:r w:rsidR="00633019">
        <w:t>0KM,</w:t>
      </w:r>
    </w:p>
    <w:p w:rsidR="006C1C9E" w:rsidRDefault="006C1C9E" w:rsidP="00633019">
      <w:pPr>
        <w:pStyle w:val="Tijeloteksta"/>
        <w:jc w:val="both"/>
      </w:pPr>
    </w:p>
    <w:p w:rsidR="00633019" w:rsidRDefault="00633019" w:rsidP="00633019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t>b) Prodaja ostalog građevinskog zemljišta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Liberation Serif;Times New Roma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k.č.br.967/7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.”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Prljkovac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 u naravi građevinska parcela  površine 1970 m2 upisana u PL 103 K.O. Eminovo Selo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u posjedu Općine Tomislavgrad 1/1, kojoj po zemljišnoknjižnom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odgovara parcela označena kao k.č.br.967/7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>."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Prljkovac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" u naravi građevinska parcela površine 1970 m2 upisana u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zk.ul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. br. 1291 K.O. Eminovo Selo u vlasništvu Općine Tomislavgrad 1/1, u svrhu izgradnje stambeno - poslovnog objekta,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 početnoj prodajnoj cijeni u iznosu od 11.776,80 KM,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>jamstveni iznos za predmetnu parcelu iznosi 1.177,70 KM,</w:t>
      </w:r>
    </w:p>
    <w:p w:rsidR="00580C5B" w:rsidRDefault="00580C5B">
      <w:pPr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ind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Liberation Serif;Times New Roma" w:hAnsi="Times New Roman" w:cs="Times New Roman"/>
          <w:sz w:val="22"/>
          <w:szCs w:val="22"/>
        </w:rPr>
        <w:tab/>
      </w:r>
      <w:r>
        <w:rPr>
          <w:rFonts w:ascii="Times New Roman" w:eastAsia="Liberation Serif;Times New Roma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. br. 589/255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>.”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Letovci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. Glavica, Pitomi Doci, Krastača” u naravi građevinska parcela površine 304 m2 upisana u PL 163  K.O. Gornji Brišnik u posjedu Općine Tomislavgrad 1/1, kojoj po zemljišnoknjižnom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 odgovara parcela označena kao k.č.br.589/255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zv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>.”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Letovci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Liberation Serif;Times New Roma" w:hAnsi="Times New Roman" w:cs="Times New Roman"/>
          <w:sz w:val="22"/>
          <w:szCs w:val="22"/>
        </w:rPr>
        <w:t>GLavica</w:t>
      </w:r>
      <w:proofErr w:type="spellEnd"/>
      <w:r>
        <w:rPr>
          <w:rFonts w:ascii="Times New Roman" w:eastAsia="Liberation Serif;Times New Roma" w:hAnsi="Times New Roman" w:cs="Times New Roman"/>
          <w:sz w:val="22"/>
          <w:szCs w:val="22"/>
        </w:rPr>
        <w:t xml:space="preserve">, Pitomi Doci, Krastača” u naravi građevinska parcela površine 304 m2 upisana u zk.ul.br.625 K.O. Brišnik u vlasništvu Općine Tomislavgrad 1/1, u svrhu izgradnje stambenog objekta,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 početnoj prodajnoj cijeni u iznosu od 976,32 KM, </w:t>
      </w:r>
      <w:r>
        <w:rPr>
          <w:rFonts w:ascii="Times New Roman" w:eastAsia="Liberation Serif;Times New Roma" w:hAnsi="Times New Roman" w:cs="Times New Roman"/>
          <w:sz w:val="22"/>
          <w:szCs w:val="22"/>
        </w:rPr>
        <w:t>jamstveni iznos za predmetnu parcelu iznosi 976,32 KM,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580C5B" w:rsidRDefault="00580C5B">
      <w:pPr>
        <w:ind w:hanging="340"/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- k.č.br. 2/19 </w:t>
      </w:r>
      <w:proofErr w:type="spellStart"/>
      <w:r>
        <w:rPr>
          <w:rFonts w:ascii="Times New Roman" w:hAnsi="Times New Roman" w:cs="Times New Roman"/>
          <w:sz w:val="22"/>
          <w:szCs w:val="22"/>
        </w:rPr>
        <w:t>zv”Čobanica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 Gaj” u naravi građevinska parcela površine 5287 m2 upisana u PL 15 K.O. Lipa I u posjedu Općine Tomislavgrad 1/1, kojoj po zemljišnoknjižnom </w:t>
      </w:r>
      <w:proofErr w:type="spellStart"/>
      <w:r>
        <w:rPr>
          <w:rFonts w:ascii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odgovara parcela označena kao </w:t>
      </w:r>
      <w:proofErr w:type="spellStart"/>
      <w:r>
        <w:rPr>
          <w:rFonts w:ascii="Times New Roman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br. 205/269 </w:t>
      </w:r>
      <w:proofErr w:type="spellStart"/>
      <w:r>
        <w:rPr>
          <w:rFonts w:ascii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Krug” u naravi građevinska parcela površine 5287 m2 upisana u </w:t>
      </w:r>
      <w:proofErr w:type="spellStart"/>
      <w:r>
        <w:rPr>
          <w:rFonts w:ascii="Times New Roman" w:hAnsi="Times New Roman" w:cs="Times New Roman"/>
          <w:sz w:val="22"/>
          <w:szCs w:val="22"/>
        </w:rPr>
        <w:t>zk.ul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br. 243 K.O. Lipa u vlasništvu Općine Tomislavgrad 1/1, u svrhu izgradnje pomoćnih objekata za farmu, po početnoj prodajnoj cijeni u iznosu od  18.345,49 KM, </w:t>
      </w:r>
      <w:r>
        <w:rPr>
          <w:rFonts w:ascii="Times New Roman" w:eastAsia="Liberation Serif;Times New Roma" w:hAnsi="Times New Roman" w:cs="Times New Roman"/>
          <w:color w:val="000000"/>
          <w:sz w:val="22"/>
          <w:szCs w:val="22"/>
        </w:rPr>
        <w:t>jamstveni iznos za predmetnu parcelu iznosi 1.834,54 KM,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580C5B" w:rsidRDefault="00580C5B">
      <w:pPr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br. 2/20 </w:t>
      </w:r>
      <w:proofErr w:type="spellStart"/>
      <w:r>
        <w:rPr>
          <w:rFonts w:ascii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Čobanica- Gaj ” u naravi građevinska parcela površine 1555 m2 upisana u PL 15 K.O. Lipa I u posjedu Općine Tomislavgrad 1/1, kojoj po zemljišnoknjižnom </w:t>
      </w:r>
      <w:proofErr w:type="spellStart"/>
      <w:r>
        <w:rPr>
          <w:rFonts w:ascii="Times New Roman" w:hAnsi="Times New Roman" w:cs="Times New Roman"/>
          <w:sz w:val="22"/>
          <w:szCs w:val="22"/>
        </w:rPr>
        <w:t>operatu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odgovara parcela označena kao </w:t>
      </w:r>
      <w:proofErr w:type="spellStart"/>
      <w:r>
        <w:rPr>
          <w:rFonts w:ascii="Times New Roman" w:hAnsi="Times New Roman" w:cs="Times New Roman"/>
          <w:sz w:val="22"/>
          <w:szCs w:val="22"/>
        </w:rPr>
        <w:t>k.č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br. 205/270 </w:t>
      </w:r>
      <w:proofErr w:type="spellStart"/>
      <w:r>
        <w:rPr>
          <w:rFonts w:ascii="Times New Roman" w:hAnsi="Times New Roman" w:cs="Times New Roman"/>
          <w:sz w:val="22"/>
          <w:szCs w:val="22"/>
        </w:rPr>
        <w:t>zv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” Krug” u naravi građevinska parcela površine 1555 m2 upisana u zk.ul.br. 243 K.O. Lipa u vlasništvu Općine Tomislavgrad 1/1,  u svrhu izgradnje pomoćnih objekata za farmu, po početnoj prodajnoj cijeni u iznosu od 5.395,73 KM, </w:t>
      </w:r>
      <w:r>
        <w:rPr>
          <w:rFonts w:ascii="Times New Roman" w:eastAsia="Liberation Serif;Times New Roma" w:hAnsi="Times New Roman" w:cs="Times New Roman"/>
          <w:color w:val="000000"/>
          <w:sz w:val="22"/>
          <w:szCs w:val="22"/>
        </w:rPr>
        <w:t>jamstveni iznos za predmetnu parcelu iznosi 1.000,00 KM.</w:t>
      </w:r>
    </w:p>
    <w:p w:rsidR="00580C5B" w:rsidRDefault="00580C5B">
      <w:pPr>
        <w:jc w:val="both"/>
        <w:rPr>
          <w:rFonts w:ascii="Times New Roman" w:hAnsi="Times New Roman"/>
          <w:sz w:val="22"/>
          <w:szCs w:val="22"/>
        </w:rPr>
      </w:pPr>
    </w:p>
    <w:p w:rsidR="00580C5B" w:rsidRDefault="00580C5B">
      <w:pPr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ind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>II UVJETI  PRODAJE</w:t>
      </w:r>
      <w:r w:rsidR="006E0F46">
        <w:rPr>
          <w:rFonts w:ascii="Times New Roman" w:hAnsi="Times New Roman"/>
          <w:b/>
          <w:bCs/>
          <w:sz w:val="22"/>
          <w:szCs w:val="22"/>
        </w:rPr>
        <w:t xml:space="preserve"> GRADSKOG GRAĐEVINSKOG ZEMLJIŠTA I</w:t>
      </w:r>
      <w:r>
        <w:rPr>
          <w:rFonts w:ascii="Times New Roman" w:hAnsi="Times New Roman"/>
          <w:b/>
          <w:bCs/>
          <w:sz w:val="22"/>
          <w:szCs w:val="22"/>
        </w:rPr>
        <w:t xml:space="preserve">  OSTALOG GRAĐEVINSKOG   ZEMLJIŠTA</w:t>
      </w:r>
    </w:p>
    <w:p w:rsidR="00580C5B" w:rsidRDefault="00580C5B">
      <w:pPr>
        <w:ind w:hanging="340"/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ind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Pravo sudjelovanja u postupku javnog nadmetanja - licitacije imaju fizičke i pravne osobe koje po važećim propisima mogu steći pravo vlasništva na parcelama koje su predmet prodaje    ovog javnog oglasa.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Kriterij za izbor najpovoljnijeg ponuđača je visina ponuđene cijene u postupku javnog nadmetanja.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Prodaja</w:t>
      </w:r>
      <w:r w:rsidR="006E0F46">
        <w:rPr>
          <w:rFonts w:ascii="Times New Roman" w:hAnsi="Times New Roman"/>
          <w:sz w:val="22"/>
          <w:szCs w:val="22"/>
        </w:rPr>
        <w:t xml:space="preserve"> gradskog građevinskog zemljišta i</w:t>
      </w:r>
      <w:r>
        <w:rPr>
          <w:rFonts w:ascii="Times New Roman" w:hAnsi="Times New Roman"/>
          <w:sz w:val="22"/>
          <w:szCs w:val="22"/>
        </w:rPr>
        <w:t xml:space="preserve">  ostalog neizgrađenog građevinskog zemljišta provest će se u skladu sa odredbama Pravilnika o postupku javnog natječaja za raspolaganje nekretninama u vlasništvu Federacije BiH, županija, općina i gradova (“Službene novine Federacije BiH“, br:17/14), Odluke o načinu i uvjetima prodaje neizgrađenog ostalog građevinskog zemljišta putem javnog nadmetanja, licitacije („Službeni glasnici Općine Tomislavgrad”, broj:</w:t>
      </w:r>
      <w:r w:rsidR="006E0F46">
        <w:rPr>
          <w:rFonts w:ascii="Times New Roman" w:hAnsi="Times New Roman"/>
          <w:sz w:val="22"/>
          <w:szCs w:val="22"/>
        </w:rPr>
        <w:t xml:space="preserve"> </w:t>
      </w:r>
      <w:r w:rsidR="00633019">
        <w:rPr>
          <w:rFonts w:ascii="Times New Roman" w:hAnsi="Times New Roman"/>
          <w:sz w:val="22"/>
          <w:szCs w:val="22"/>
        </w:rPr>
        <w:t>3/22,</w:t>
      </w:r>
      <w:r>
        <w:rPr>
          <w:rFonts w:ascii="Times New Roman" w:hAnsi="Times New Roman"/>
          <w:sz w:val="22"/>
          <w:szCs w:val="22"/>
        </w:rPr>
        <w:t xml:space="preserve"> 7/22,8/22,1/23),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III  JAMSTVENI IZNOS       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Pravo sudjelovanja u postupku javnog nadmetanja ima svaki sudionik nadmetanja -licitacije koji  uplati :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a) Jamstveni iznos  za kupnju građevinskog zemljišta se utvrđuje u iznosu od 10</w:t>
      </w:r>
      <w:r>
        <w:rPr>
          <w:rFonts w:ascii="Times New Roman" w:eastAsia="Lucida Sans Unicode" w:hAnsi="Times New Roman"/>
          <w:sz w:val="22"/>
          <w:szCs w:val="22"/>
        </w:rPr>
        <w:t xml:space="preserve">% od početne prodajne cijene građevinske parcele za koju se prijavljuje navedene u </w:t>
      </w:r>
      <w:proofErr w:type="spellStart"/>
      <w:r>
        <w:rPr>
          <w:rFonts w:ascii="Times New Roman" w:eastAsia="Lucida Sans Unicode" w:hAnsi="Times New Roman"/>
          <w:sz w:val="22"/>
          <w:szCs w:val="22"/>
        </w:rPr>
        <w:t>toč</w:t>
      </w:r>
      <w:proofErr w:type="spellEnd"/>
      <w:r>
        <w:rPr>
          <w:rFonts w:ascii="Times New Roman" w:eastAsia="Lucida Sans Unicode" w:hAnsi="Times New Roman"/>
          <w:sz w:val="22"/>
          <w:szCs w:val="22"/>
        </w:rPr>
        <w:t>. 1. ovog  javnog oglasa, s tim da jamstveni iznos ne može biti manji od 1.000,00 KM, niti viši od 50.000, 00 KM.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ab/>
        <w:t xml:space="preserve"> Jamstveni iznos za kupnju zemljišta se uplaćuje na transakcijski račun Općine Tomislavgrad broj:3380002210604367 kod UniCredit banke vrsta prihoda:722431 budžetska organizacija:1101111 šifra općine 028 sredstva za zemljište i zemljišnu rentu,  s obveznom naznakom katastarskog broja parcele za koju se podnosi prijava.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</w:t>
      </w:r>
      <w:r>
        <w:rPr>
          <w:rFonts w:ascii="Times New Roman" w:eastAsia="Lucida Sans Unicode" w:hAnsi="Times New Roman"/>
          <w:sz w:val="22"/>
          <w:szCs w:val="22"/>
        </w:rPr>
        <w:t>Sudioniku u javnom nadmetanju koji ne ostvari pravo za kupnju  zemljišta, uplaćeni jamstveni iznos će se vratiti u roku od 8 (osam) dana od zaključivanja postupka javnog nadmetanja na broj tekućeg računa  koji isti navede u prijavi.</w:t>
      </w:r>
    </w:p>
    <w:p w:rsidR="00580C5B" w:rsidRDefault="004700B0">
      <w:pPr>
        <w:pStyle w:val="WW-Tijeloteksta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Ako sudionik javnog nadmetanja čija ponuda bude utvrđena kao najpovoljnija odustane od zaključenja ugovora, gubi pravo na povrat jamstvenog iznosa.</w:t>
      </w:r>
    </w:p>
    <w:p w:rsidR="00580C5B" w:rsidRDefault="004700B0">
      <w:pPr>
        <w:pStyle w:val="WW-Tijelotekst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580C5B" w:rsidRDefault="004700B0">
      <w:pPr>
        <w:pStyle w:val="WW-Tijelotekst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 SADRŽAJ PRIJAVE</w:t>
      </w:r>
    </w:p>
    <w:p w:rsidR="00580C5B" w:rsidRDefault="00580C5B">
      <w:pPr>
        <w:pStyle w:val="WW-Tijeloteksta"/>
        <w:ind w:left="0"/>
        <w:rPr>
          <w:rFonts w:ascii="Times New Roman" w:hAnsi="Times New Roman"/>
          <w:sz w:val="22"/>
          <w:szCs w:val="22"/>
        </w:rPr>
      </w:pPr>
    </w:p>
    <w:p w:rsidR="00580C5B" w:rsidRDefault="004700B0">
      <w:pPr>
        <w:pStyle w:val="Tijeloteksta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Prijava za sudjelovanje na  javnom nadmetanju podnosi se u pisanoj formi i mora sadržavati slijedeće:</w:t>
      </w: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Osnovne podatke o ponuđaču:</w:t>
      </w: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za fizičke osobe: ime i prezime, adresa stanovanja, fotokopiju osobne iskaznice broj telefona, broj tekućeg računa i potpis podnositelja prijave,</w:t>
      </w: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za pravne osobe: naziv, sjedište, izvod iz sudskog registra ( ID broj i PDV broj), broj  žiro računa, broj telefona, potpis ovlaštene osobe i pečat,</w:t>
      </w: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 oznaku parcele za koju se podnosi prijava za kupnju.</w:t>
      </w:r>
    </w:p>
    <w:p w:rsidR="00580C5B" w:rsidRDefault="00580C5B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 Prijavu na javni oglas potrebno je priložiti slijedeće:</w:t>
      </w:r>
    </w:p>
    <w:p w:rsidR="00580C5B" w:rsidRDefault="004700B0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- zemljišnoknjižni  izvadak i posjedovni list za predmetnu parcelu,</w:t>
      </w:r>
    </w:p>
    <w:p w:rsidR="00580C5B" w:rsidRDefault="004700B0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dokaz o uplaćenom jamstvenom iznosu  (primjerak uplatnice),</w:t>
      </w:r>
    </w:p>
    <w:p w:rsidR="00580C5B" w:rsidRDefault="004700B0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- potvrdu općinske Službe za financije, proračun i riznicu da sudionik nadmetanja nema neizmirenih obveza prema Općini Tomislavgrad,</w:t>
      </w:r>
    </w:p>
    <w:p w:rsidR="00580C5B" w:rsidRDefault="004700B0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- iznos ponuđene novčane naknade za predmetno zemljište.</w:t>
      </w:r>
    </w:p>
    <w:p w:rsidR="00580C5B" w:rsidRDefault="00580C5B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</w:p>
    <w:p w:rsidR="00580C5B" w:rsidRDefault="00580C5B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</w:p>
    <w:p w:rsidR="00580C5B" w:rsidRDefault="00580C5B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tabs>
          <w:tab w:val="left" w:pos="11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  PODNOŠENJE PRIJAVA</w:t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 xml:space="preserve">Rok za podnošenje prijava je 15 dana od dana objavljivanja oglasa u </w:t>
      </w:r>
      <w:r w:rsidR="006E0F46">
        <w:rPr>
          <w:rFonts w:ascii="Times New Roman" w:hAnsi="Times New Roman"/>
          <w:sz w:val="22"/>
          <w:szCs w:val="22"/>
          <w:u w:val="none"/>
        </w:rPr>
        <w:t>Dnevnom listu</w:t>
      </w:r>
      <w:r>
        <w:rPr>
          <w:rFonts w:ascii="Times New Roman" w:hAnsi="Times New Roman"/>
          <w:sz w:val="22"/>
          <w:szCs w:val="22"/>
          <w:u w:val="none"/>
        </w:rPr>
        <w:t xml:space="preserve">, na oglasnoj ploči Općine Tomislavgrad, Radio postaji Tomislavgrad i na www. Tomislavgrad. gov.ba. </w:t>
      </w:r>
    </w:p>
    <w:p w:rsidR="00580C5B" w:rsidRDefault="004700B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Prijave sa naprijed navedenim dokazima slati u zatvorenim omotnicama preporučeno poštom, na adresu  Općina Tomislavgrad, </w:t>
      </w:r>
      <w:proofErr w:type="spellStart"/>
      <w:r>
        <w:rPr>
          <w:rFonts w:ascii="Times New Roman" w:hAnsi="Times New Roman"/>
          <w:sz w:val="22"/>
          <w:szCs w:val="22"/>
        </w:rPr>
        <w:t>Mijata</w:t>
      </w:r>
      <w:proofErr w:type="spellEnd"/>
      <w:r>
        <w:rPr>
          <w:rFonts w:ascii="Times New Roman" w:hAnsi="Times New Roman"/>
          <w:sz w:val="22"/>
          <w:szCs w:val="22"/>
        </w:rPr>
        <w:t xml:space="preserve"> Tomića 120, 80240 Tomislavgrad, Povjerenstvo za provođenje javnog nadmetanja  s naznakom </w:t>
      </w:r>
      <w:r>
        <w:rPr>
          <w:rFonts w:ascii="Times New Roman" w:eastAsia="Lucida Sans Unicode" w:hAnsi="Times New Roman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Prijava na Javni oglas o prodaji</w:t>
      </w:r>
      <w:r w:rsidR="006E0F46">
        <w:rPr>
          <w:rFonts w:ascii="Times New Roman" w:hAnsi="Times New Roman"/>
          <w:sz w:val="22"/>
          <w:szCs w:val="22"/>
        </w:rPr>
        <w:t xml:space="preserve"> neizgrađenog gradskog građevinskog zemljišta i</w:t>
      </w:r>
      <w:r>
        <w:rPr>
          <w:rFonts w:ascii="Times New Roman" w:hAnsi="Times New Roman"/>
          <w:sz w:val="22"/>
          <w:szCs w:val="22"/>
        </w:rPr>
        <w:t xml:space="preserve"> neizgrađenog ostalog građevinskog zemljišta, u vlasništvu i posjedu Općine Tomislavgrad putem javnog nadmetanja - licitacije „NE OTVARATI“ ili se predaje prijemnom uredu Općine Tomislavgrad (- Centar za pružanje usl</w:t>
      </w:r>
      <w:r w:rsidR="006E0F46">
        <w:rPr>
          <w:rFonts w:ascii="Times New Roman" w:hAnsi="Times New Roman"/>
          <w:sz w:val="22"/>
          <w:szCs w:val="22"/>
        </w:rPr>
        <w:t>uga građanima), najkasnije do 17</w:t>
      </w:r>
      <w:r>
        <w:rPr>
          <w:rFonts w:ascii="Times New Roman" w:hAnsi="Times New Roman"/>
          <w:sz w:val="22"/>
          <w:szCs w:val="22"/>
        </w:rPr>
        <w:t xml:space="preserve">.05.2023. godine do 14,30 sati.                              </w:t>
      </w:r>
    </w:p>
    <w:p w:rsidR="00580C5B" w:rsidRDefault="004700B0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Ukoliko  sudionik  javnog nadmetanja podnosi prijavu za kupnju više parcela, obvezno za svaku građevinsku parcelu podnosi posebnu prijavu u zatvorenoj omotnici.</w:t>
      </w:r>
      <w:r>
        <w:rPr>
          <w:rFonts w:ascii="Times New Roman" w:hAnsi="Times New Roman"/>
          <w:sz w:val="22"/>
          <w:szCs w:val="22"/>
        </w:rPr>
        <w:tab/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Na poleđini omotnice obavezno naznačiti ime i prezime odnosno firmu podnositelja prijave, adresu, kontakt telefon i katastarski broj parcele za koju se podnosi prijava.</w:t>
      </w:r>
    </w:p>
    <w:p w:rsidR="00580C5B" w:rsidRDefault="00580C5B">
      <w:pPr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pStyle w:val="Tijeloteksta21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Nepotpune i nepravodobne prijave neće biti razmatrane.</w:t>
      </w:r>
    </w:p>
    <w:p w:rsidR="00580C5B" w:rsidRDefault="004700B0">
      <w:pPr>
        <w:pStyle w:val="Podnoje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Općina Tomislavgrad ne snosi nikakve troškove i odgovornost prema sudionicima u postupku javnog nadmetanja.  </w:t>
      </w:r>
    </w:p>
    <w:p w:rsidR="00580C5B" w:rsidRDefault="00580C5B">
      <w:pPr>
        <w:pStyle w:val="Podnoje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VI  PROVOĐENJE JAVNOG OGLASA   </w:t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  </w:t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Postupak i odabir najpovoljnijih ponuda izvršit će Povjerenstvo za provođenje javnog nadmeta</w:t>
      </w:r>
      <w:r w:rsidR="006E0F46">
        <w:rPr>
          <w:rFonts w:ascii="Times New Roman" w:hAnsi="Times New Roman"/>
          <w:b/>
          <w:bCs/>
          <w:sz w:val="22"/>
          <w:szCs w:val="22"/>
          <w:u w:val="none"/>
        </w:rPr>
        <w:t>nja Općine Tomislavgrad dana  18.05.2023. godine, (četvrtak</w:t>
      </w:r>
      <w:r>
        <w:rPr>
          <w:rFonts w:ascii="Times New Roman" w:hAnsi="Times New Roman"/>
          <w:b/>
          <w:bCs/>
          <w:sz w:val="22"/>
          <w:szCs w:val="22"/>
          <w:u w:val="none"/>
        </w:rPr>
        <w:t>) s početkom u 09,00 sati u vijećnici Općine Tomislavgrad.</w:t>
      </w:r>
    </w:p>
    <w:p w:rsidR="00580C5B" w:rsidRDefault="004700B0">
      <w:pPr>
        <w:pStyle w:val="Tijeloteksta2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 Na javnom nadmetanju obvezan je nazočiti podnositelj prijave ili osoba koja posjeduje punomoć za zastupanje podnositelja prijave za postupak javnog nadmetanja (punomoć mora biti sačinjena u formi notarski obrađene isprave).</w:t>
      </w:r>
    </w:p>
    <w:p w:rsidR="00580C5B" w:rsidRDefault="004700B0">
      <w:pPr>
        <w:pStyle w:val="Tijeloteksta2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Fizičke osobe odnosno njihovi punomoćnici kao i zastupnici pravnih osoba koji sudjeluju u javnom nadmetanju dužni su najkasnije do početka javnog nadmetanja prezentirati važeće identifikacijske isprave.</w:t>
      </w:r>
      <w:r>
        <w:rPr>
          <w:rFonts w:ascii="Times New Roman" w:hAnsi="Times New Roman"/>
          <w:sz w:val="22"/>
          <w:szCs w:val="22"/>
          <w:u w:val="none"/>
        </w:rPr>
        <w:tab/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Povjerenstvo  će sačinit  zapisnik s javnog  nadmetanja, na koji sudionici mogu uložiti prigovor neposredno nakon zaključivanja  zapisnika.</w:t>
      </w:r>
    </w:p>
    <w:p w:rsidR="00580C5B" w:rsidRDefault="004700B0">
      <w:pPr>
        <w:pStyle w:val="WW-Tijeloteksta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Svaki  sudionik čija ponuda bude utvrđena kao najpovoljnija dužan je uplatiti preostali dio kupoprodajne cijene  u roku od 30 dana od dana provođenja javnog oglasa</w:t>
      </w:r>
    </w:p>
    <w:p w:rsidR="00580C5B" w:rsidRDefault="004700B0">
      <w:pPr>
        <w:pStyle w:val="WW-Tijeloteksta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Općinski načelnik Općine Tomislavgrad će zaključiti  kupoprodajni ugovor sa najpovoljnijim ponuđačem u obliku notarski obrađene isprave kojim će se regulirati međusobna prava i obveze nakon prethodno pribavljenog mišljenja nadležnog općinskog javnog pravobraniteljstva.</w:t>
      </w:r>
    </w:p>
    <w:p w:rsidR="00580C5B" w:rsidRDefault="004700B0">
      <w:pPr>
        <w:pStyle w:val="WW-Tijeloteksta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Ukoliko  odabrani ponuđač ne zaključi kupoprodajni ugovor u naprijed navedenom roku, smatrat će se da je odustao  od  kupnje  i nema pravo na povrat jamstvenog iznosa, a postupak prodaje  predmetnog zemljišta će se obustaviti.</w:t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Troškove notarske obrade ugovora o kupoprodaji  zemljišta, plaćanje poreza na promet nekretnina, ukoliko prodaja podliježe plaćanju poreza u skladu sa zakonom, troškove postupka, prijenosa  vlasništva , kao i sve ostale troškove u svezi kupnje predmetnog zemljišta  snosi kupac.</w:t>
      </w:r>
    </w:p>
    <w:p w:rsidR="00580C5B" w:rsidRDefault="004700B0">
      <w:pPr>
        <w:pStyle w:val="Tijeloteksta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>Kupac će se uknjižiti kao vlasnik nekretnine i preuzeti u posjed kupljenu nekretninu nakon što  uplati cjelokupnu prodajnu cijenu kao i gore navedene naknade.</w:t>
      </w:r>
    </w:p>
    <w:p w:rsidR="00580C5B" w:rsidRDefault="00580C5B">
      <w:pPr>
        <w:pStyle w:val="Tijeloteksta21"/>
        <w:rPr>
          <w:rFonts w:ascii="Times New Roman" w:hAnsi="Times New Roman"/>
          <w:sz w:val="22"/>
          <w:szCs w:val="22"/>
        </w:rPr>
      </w:pP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  O S T A L O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Sve informacije u svezi s javnim oglasom mogu se dobiti u Službi za geodetske poslove, imovinsko - pravne poslove i katastar nekretnina Općine Tomislavgrad ured broj 16. i 17., svakim radnim danom od 8,00 do 14,30 sati,  ili putem telefona broj: 034/356 - 415 i  034/356 – 417.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/>
          <w:bCs/>
          <w:sz w:val="22"/>
          <w:szCs w:val="22"/>
        </w:rPr>
        <w:t>OPĆINSKI  NAČELNIK</w:t>
      </w:r>
    </w:p>
    <w:p w:rsidR="00580C5B" w:rsidRDefault="004700B0">
      <w:pPr>
        <w:pStyle w:val="Tijeloteksta"/>
        <w:jc w:val="both"/>
        <w:rPr>
          <w:rFonts w:ascii="Times New Roman" w:hAnsi="Times New Roman"/>
          <w:sz w:val="22"/>
          <w:szCs w:val="22"/>
        </w:rPr>
        <w:sectPr w:rsidR="00580C5B">
          <w:footerReference w:type="default" r:id="rId6"/>
          <w:pgSz w:w="11906" w:h="16838"/>
          <w:pgMar w:top="1417" w:right="1417" w:bottom="1267" w:left="1417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           Ivan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Buntić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mag.ing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agr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mag.oec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.    </w:t>
      </w:r>
    </w:p>
    <w:p w:rsidR="00580C5B" w:rsidRDefault="004700B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</w:t>
      </w:r>
    </w:p>
    <w:sectPr w:rsidR="00580C5B">
      <w:footerReference w:type="default" r:id="rId7"/>
      <w:pgSz w:w="11906" w:h="16838"/>
      <w:pgMar w:top="1417" w:right="1417" w:bottom="126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984" w:rsidRDefault="00A03984">
      <w:r>
        <w:separator/>
      </w:r>
    </w:p>
  </w:endnote>
  <w:endnote w:type="continuationSeparator" w:id="0">
    <w:p w:rsidR="00A03984" w:rsidRDefault="00A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C5B" w:rsidRDefault="004700B0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F6693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C5B" w:rsidRDefault="00580C5B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984" w:rsidRDefault="00A03984">
      <w:r>
        <w:separator/>
      </w:r>
    </w:p>
  </w:footnote>
  <w:footnote w:type="continuationSeparator" w:id="0">
    <w:p w:rsidR="00A03984" w:rsidRDefault="00A0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5B"/>
    <w:rsid w:val="00072661"/>
    <w:rsid w:val="00243255"/>
    <w:rsid w:val="004700B0"/>
    <w:rsid w:val="005046BB"/>
    <w:rsid w:val="00580C5B"/>
    <w:rsid w:val="00633019"/>
    <w:rsid w:val="006C1C9E"/>
    <w:rsid w:val="006E0F46"/>
    <w:rsid w:val="00A03984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BF91-DCC7-4FF1-A666-F11C795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Tijeloteksta">
    <w:name w:val="WW-Tijelo teksta"/>
    <w:basedOn w:val="Normal"/>
    <w:qFormat/>
    <w:pPr>
      <w:ind w:left="1114"/>
      <w:jc w:val="both"/>
    </w:pPr>
  </w:style>
  <w:style w:type="paragraph" w:customStyle="1" w:styleId="Tijeloteksta21">
    <w:name w:val="Tijelo teksta 21"/>
    <w:basedOn w:val="Normal"/>
    <w:qFormat/>
    <w:pPr>
      <w:jc w:val="both"/>
    </w:pPr>
    <w:rPr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930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93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antet</dc:creator>
  <cp:lastModifiedBy>Ivana Dodig</cp:lastModifiedBy>
  <cp:revision>2</cp:revision>
  <cp:lastPrinted>2023-05-03T08:06:00Z</cp:lastPrinted>
  <dcterms:created xsi:type="dcterms:W3CDTF">2023-05-03T09:36:00Z</dcterms:created>
  <dcterms:modified xsi:type="dcterms:W3CDTF">2023-05-03T09:36:00Z</dcterms:modified>
  <dc:language>hr-HR</dc:language>
</cp:coreProperties>
</file>